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66"/>
        <w:tblW w:w="13151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1701"/>
        <w:gridCol w:w="1275"/>
        <w:gridCol w:w="1560"/>
        <w:gridCol w:w="1729"/>
        <w:gridCol w:w="2098"/>
        <w:gridCol w:w="1986"/>
      </w:tblGrid>
      <w:tr w:rsidR="00A70072" w:rsidRPr="00126A1A" w14:paraId="1940E9EE" w14:textId="77777777" w:rsidTr="00A70072">
        <w:tc>
          <w:tcPr>
            <w:tcW w:w="988" w:type="dxa"/>
          </w:tcPr>
          <w:p w14:paraId="4416BE16" w14:textId="50EC1E71" w:rsidR="00A70072" w:rsidRPr="00126A1A" w:rsidRDefault="00A70072" w:rsidP="0095514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1814" w:type="dxa"/>
          </w:tcPr>
          <w:p w14:paraId="21262F7B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Knowing: </w:t>
            </w:r>
          </w:p>
          <w:p w14:paraId="37872A2F" w14:textId="642601F6" w:rsidR="00A70072" w:rsidRPr="00126A1A" w:rsidRDefault="00A70072" w:rsidP="0095514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Biblical Strand</w:t>
            </w:r>
          </w:p>
        </w:tc>
        <w:tc>
          <w:tcPr>
            <w:tcW w:w="1701" w:type="dxa"/>
          </w:tcPr>
          <w:p w14:paraId="576A1EE5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Thinking:</w:t>
            </w:r>
          </w:p>
          <w:p w14:paraId="1D301E85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i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Doctrinal Strand</w:t>
            </w:r>
          </w:p>
        </w:tc>
        <w:tc>
          <w:tcPr>
            <w:tcW w:w="1275" w:type="dxa"/>
          </w:tcPr>
          <w:p w14:paraId="5A0F9A4C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Seeing: </w:t>
            </w:r>
          </w:p>
          <w:p w14:paraId="239F487A" w14:textId="1E5CE96C" w:rsidR="00A70072" w:rsidRPr="00126A1A" w:rsidRDefault="00A70072" w:rsidP="00955141">
            <w:pPr>
              <w:rPr>
                <w:rStyle w:val="A1"/>
                <w:rFonts w:ascii="Arial" w:hAnsi="Arial" w:cs="Arial"/>
                <w:i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Key </w:t>
            </w:r>
            <w:r w:rsidR="0086423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Apologists</w:t>
            </w:r>
          </w:p>
        </w:tc>
        <w:tc>
          <w:tcPr>
            <w:tcW w:w="1560" w:type="dxa"/>
          </w:tcPr>
          <w:p w14:paraId="30AC3541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Analysing</w:t>
            </w:r>
          </w:p>
          <w:p w14:paraId="5983DCA6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i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Worldview</w:t>
            </w: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Strand</w:t>
            </w:r>
          </w:p>
        </w:tc>
        <w:tc>
          <w:tcPr>
            <w:tcW w:w="1729" w:type="dxa"/>
          </w:tcPr>
          <w:p w14:paraId="32B4A492" w14:textId="77777777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Persuading</w:t>
            </w:r>
          </w:p>
          <w:p w14:paraId="571A4DD4" w14:textId="1EEEDF97" w:rsidR="00A70072" w:rsidRPr="004B18ED" w:rsidRDefault="00A70072" w:rsidP="00955141">
            <w:pPr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Apologetics Strand</w:t>
            </w:r>
          </w:p>
        </w:tc>
        <w:tc>
          <w:tcPr>
            <w:tcW w:w="2098" w:type="dxa"/>
          </w:tcPr>
          <w:p w14:paraId="5CBDCE10" w14:textId="2B537FF3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Engaging/Discussing</w:t>
            </w:r>
            <w:r w:rsidR="004B18ED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26A1A">
              <w:rPr>
                <w:rStyle w:val="A1"/>
                <w:rFonts w:ascii="Arial" w:hAnsi="Arial" w:cs="Arial"/>
                <w:b/>
                <w:bCs/>
                <w:i/>
                <w:sz w:val="18"/>
                <w:szCs w:val="18"/>
              </w:rPr>
              <w:t>Contemporary Issues</w:t>
            </w:r>
          </w:p>
        </w:tc>
        <w:tc>
          <w:tcPr>
            <w:tcW w:w="1986" w:type="dxa"/>
          </w:tcPr>
          <w:p w14:paraId="1AFA8EB1" w14:textId="05592D79" w:rsidR="00A70072" w:rsidRPr="00126A1A" w:rsidRDefault="00A70072" w:rsidP="00955141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Flow of Thought 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A70072" w:rsidRPr="00126A1A" w14:paraId="2FB13FF2" w14:textId="77777777" w:rsidTr="00A70072">
        <w:trPr>
          <w:trHeight w:val="647"/>
        </w:trPr>
        <w:tc>
          <w:tcPr>
            <w:tcW w:w="988" w:type="dxa"/>
          </w:tcPr>
          <w:p w14:paraId="48276833" w14:textId="0D58BD21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Oct 19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4" w:type="dxa"/>
          </w:tcPr>
          <w:p w14:paraId="2AD54458" w14:textId="3925D1E9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>Authority of Scripture (JAK)</w:t>
            </w:r>
          </w:p>
        </w:tc>
        <w:tc>
          <w:tcPr>
            <w:tcW w:w="1701" w:type="dxa"/>
          </w:tcPr>
          <w:p w14:paraId="52ABB950" w14:textId="192B380E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Heaven (MG)</w:t>
            </w:r>
          </w:p>
        </w:tc>
        <w:tc>
          <w:tcPr>
            <w:tcW w:w="1275" w:type="dxa"/>
          </w:tcPr>
          <w:p w14:paraId="20F107A2" w14:textId="62009648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BE95F6" w14:textId="18738776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 xml:space="preserve">What is a Worldview? </w:t>
            </w:r>
            <w:r w:rsidR="00D51DFA">
              <w:rPr>
                <w:rStyle w:val="A1"/>
                <w:rFonts w:ascii="Arial" w:hAnsi="Arial" w:cs="Arial"/>
                <w:sz w:val="18"/>
                <w:szCs w:val="18"/>
              </w:rPr>
              <w:t xml:space="preserve"> (JHG)</w:t>
            </w:r>
          </w:p>
        </w:tc>
        <w:tc>
          <w:tcPr>
            <w:tcW w:w="1729" w:type="dxa"/>
          </w:tcPr>
          <w:p w14:paraId="7F8BDC79" w14:textId="1B8B358B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F790355" w14:textId="242F5F81" w:rsidR="00A70072" w:rsidRPr="00126A1A" w:rsidRDefault="00A75FE6" w:rsidP="00EB6CCB">
            <w:pPr>
              <w:rPr>
                <w:rStyle w:val="A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Cs/>
                <w:sz w:val="18"/>
                <w:szCs w:val="18"/>
              </w:rPr>
              <w:t>Are we getting too heated about the e</w:t>
            </w:r>
            <w:r w:rsidR="00C52EC4">
              <w:rPr>
                <w:rStyle w:val="A1"/>
                <w:rFonts w:ascii="Arial" w:hAnsi="Arial" w:cs="Arial"/>
                <w:bCs/>
                <w:sz w:val="18"/>
                <w:szCs w:val="18"/>
              </w:rPr>
              <w:t>nviro</w:t>
            </w:r>
            <w:r w:rsidR="00D51DFA">
              <w:rPr>
                <w:rStyle w:val="A1"/>
                <w:rFonts w:ascii="Arial" w:hAnsi="Arial" w:cs="Arial"/>
                <w:bCs/>
                <w:sz w:val="18"/>
                <w:szCs w:val="18"/>
              </w:rPr>
              <w:t>n</w:t>
            </w:r>
            <w:r w:rsidR="00C52EC4">
              <w:rPr>
                <w:rStyle w:val="A1"/>
                <w:rFonts w:ascii="Arial" w:hAnsi="Arial" w:cs="Arial"/>
                <w:bCs/>
                <w:sz w:val="18"/>
                <w:szCs w:val="18"/>
              </w:rPr>
              <w:t>ment</w:t>
            </w:r>
            <w:r>
              <w:rPr>
                <w:rStyle w:val="A1"/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986" w:type="dxa"/>
          </w:tcPr>
          <w:p w14:paraId="06B382E5" w14:textId="393A7E23" w:rsidR="00A70072" w:rsidRPr="00EB6CCB" w:rsidRDefault="00A70072" w:rsidP="00EB6CCB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sz w:val="20"/>
                <w:szCs w:val="20"/>
              </w:rPr>
              <w:t>The Ancient World (JHG)</w:t>
            </w:r>
          </w:p>
        </w:tc>
      </w:tr>
      <w:tr w:rsidR="00A70072" w:rsidRPr="00126A1A" w14:paraId="6F16313E" w14:textId="77777777" w:rsidTr="00A70072">
        <w:tc>
          <w:tcPr>
            <w:tcW w:w="988" w:type="dxa"/>
          </w:tcPr>
          <w:p w14:paraId="3DEEE119" w14:textId="21CF6833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Nov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4" w:type="dxa"/>
          </w:tcPr>
          <w:p w14:paraId="103E446E" w14:textId="77777777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D3DE91" w14:textId="179A084F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Hell (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>MG)</w:t>
            </w:r>
          </w:p>
        </w:tc>
        <w:tc>
          <w:tcPr>
            <w:tcW w:w="1275" w:type="dxa"/>
          </w:tcPr>
          <w:p w14:paraId="3E0E39C4" w14:textId="4B9230C1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CAECEB" w14:textId="7B2CFA9D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Islam</w:t>
            </w:r>
            <w:r w:rsidR="003B0FF0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14:paraId="7DEFCF9B" w14:textId="4BF7480C" w:rsidR="00A70072" w:rsidRPr="00126A1A" w:rsidRDefault="00356C63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Character of the Apologist</w:t>
            </w:r>
            <w:r w:rsidR="00EA5DEB">
              <w:rPr>
                <w:rStyle w:val="A1"/>
                <w:rFonts w:ascii="Arial" w:hAnsi="Arial" w:cs="Arial"/>
                <w:sz w:val="18"/>
                <w:szCs w:val="18"/>
              </w:rPr>
              <w:t xml:space="preserve"> (JAK)</w:t>
            </w:r>
          </w:p>
        </w:tc>
        <w:tc>
          <w:tcPr>
            <w:tcW w:w="2098" w:type="dxa"/>
          </w:tcPr>
          <w:p w14:paraId="73FC5E26" w14:textId="1B63E2CD" w:rsidR="00A70072" w:rsidRPr="00126A1A" w:rsidRDefault="00EA5DEB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How Can You Say There’s Only One True Faith?</w:t>
            </w:r>
          </w:p>
        </w:tc>
        <w:tc>
          <w:tcPr>
            <w:tcW w:w="1986" w:type="dxa"/>
          </w:tcPr>
          <w:p w14:paraId="394033F6" w14:textId="3D635FD9" w:rsidR="00A70072" w:rsidRPr="00EB6CCB" w:rsidRDefault="00A70072" w:rsidP="00EB6CCB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The Mediaeval World (JHG)</w:t>
            </w:r>
          </w:p>
        </w:tc>
      </w:tr>
      <w:tr w:rsidR="00A70072" w:rsidRPr="00126A1A" w14:paraId="7FAD727C" w14:textId="77777777" w:rsidTr="00A70072">
        <w:trPr>
          <w:trHeight w:val="705"/>
        </w:trPr>
        <w:tc>
          <w:tcPr>
            <w:tcW w:w="988" w:type="dxa"/>
          </w:tcPr>
          <w:p w14:paraId="416BFF4D" w14:textId="200C5D1E" w:rsidR="00A70072" w:rsidRPr="00126A1A" w:rsidRDefault="00A70072" w:rsidP="00EB6CCB">
            <w:pP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Dec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4" w:type="dxa"/>
          </w:tcPr>
          <w:p w14:paraId="672DF67A" w14:textId="7CD6A962" w:rsidR="00A70072" w:rsidRPr="00126A1A" w:rsidRDefault="00D16E5F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Reading the Bible (JAK)</w:t>
            </w:r>
          </w:p>
        </w:tc>
        <w:tc>
          <w:tcPr>
            <w:tcW w:w="1701" w:type="dxa"/>
          </w:tcPr>
          <w:p w14:paraId="11394A06" w14:textId="4A2B39FE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The Incarnation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 xml:space="preserve"> (MG) </w:t>
            </w:r>
          </w:p>
        </w:tc>
        <w:tc>
          <w:tcPr>
            <w:tcW w:w="1275" w:type="dxa"/>
          </w:tcPr>
          <w:p w14:paraId="5DD99175" w14:textId="613DDADD" w:rsidR="00A70072" w:rsidRPr="00126A1A" w:rsidRDefault="009F5841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Blaise  Pascal</w:t>
            </w:r>
            <w:r w:rsidR="00D51DFA">
              <w:rPr>
                <w:rStyle w:val="A1"/>
                <w:rFonts w:ascii="Arial" w:hAnsi="Arial" w:cs="Arial"/>
                <w:sz w:val="18"/>
                <w:szCs w:val="18"/>
              </w:rPr>
              <w:t xml:space="preserve"> (JHG)</w:t>
            </w:r>
          </w:p>
        </w:tc>
        <w:tc>
          <w:tcPr>
            <w:tcW w:w="1560" w:type="dxa"/>
          </w:tcPr>
          <w:p w14:paraId="7EAE2811" w14:textId="487EB20C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Media Worldview</w:t>
            </w:r>
            <w:r w:rsidR="000A443B">
              <w:rPr>
                <w:rStyle w:val="A1"/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29" w:type="dxa"/>
          </w:tcPr>
          <w:p w14:paraId="7A4409F6" w14:textId="74DC9231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F3F10E4" w14:textId="2786B852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6F3BD2E" w14:textId="28149147" w:rsidR="00A70072" w:rsidRPr="00EB6CCB" w:rsidRDefault="00A70072" w:rsidP="00EB6CCB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Reformation and Renaissance (JHG)</w:t>
            </w:r>
          </w:p>
        </w:tc>
      </w:tr>
      <w:tr w:rsidR="00A70072" w:rsidRPr="00126A1A" w14:paraId="04E9631F" w14:textId="77777777" w:rsidTr="00A70072">
        <w:tc>
          <w:tcPr>
            <w:tcW w:w="988" w:type="dxa"/>
          </w:tcPr>
          <w:p w14:paraId="3C0E0B17" w14:textId="13E058AF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Jan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2975BE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814" w:type="dxa"/>
          </w:tcPr>
          <w:p w14:paraId="01CC3791" w14:textId="14F26D89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C70B9" w14:textId="49397438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Trinity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 xml:space="preserve"> (MG) </w:t>
            </w:r>
          </w:p>
        </w:tc>
        <w:tc>
          <w:tcPr>
            <w:tcW w:w="1275" w:type="dxa"/>
          </w:tcPr>
          <w:p w14:paraId="4AFD21C8" w14:textId="1FB4B43A" w:rsidR="00A70072" w:rsidRPr="00126A1A" w:rsidRDefault="00B934E2" w:rsidP="00EB6CCB">
            <w:pPr>
              <w:widowControl w:val="0"/>
              <w:autoSpaceDE w:val="0"/>
              <w:autoSpaceDN w:val="0"/>
              <w:adjustRightInd w:val="0"/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John Lennox</w:t>
            </w:r>
          </w:p>
        </w:tc>
        <w:tc>
          <w:tcPr>
            <w:tcW w:w="1560" w:type="dxa"/>
          </w:tcPr>
          <w:p w14:paraId="6C05C574" w14:textId="77777777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474DE24" w14:textId="0E39B1B0" w:rsidR="00A70072" w:rsidRPr="00126A1A" w:rsidRDefault="00EA5DEB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The Heart</w:t>
            </w:r>
            <w:r w:rsidR="003B0FF0">
              <w:rPr>
                <w:rStyle w:val="A1"/>
                <w:rFonts w:ascii="Arial" w:hAnsi="Arial" w:cs="Arial"/>
                <w:sz w:val="18"/>
                <w:szCs w:val="18"/>
              </w:rPr>
              <w:t xml:space="preserve"> (JHG)</w:t>
            </w:r>
          </w:p>
        </w:tc>
        <w:tc>
          <w:tcPr>
            <w:tcW w:w="2098" w:type="dxa"/>
          </w:tcPr>
          <w:p w14:paraId="027ACD3E" w14:textId="5C7CDAAF" w:rsidR="00A70072" w:rsidRPr="00126A1A" w:rsidRDefault="00356C63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Isn’t Christianity Homophobic?</w:t>
            </w:r>
          </w:p>
        </w:tc>
        <w:tc>
          <w:tcPr>
            <w:tcW w:w="1986" w:type="dxa"/>
          </w:tcPr>
          <w:p w14:paraId="46BE12F0" w14:textId="44156A0B" w:rsidR="00A70072" w:rsidRPr="00EB6CCB" w:rsidRDefault="00A70072" w:rsidP="00EB6CCB">
            <w:pPr>
              <w:rPr>
                <w:rStyle w:val="A1"/>
                <w:rFonts w:ascii="Arial" w:hAnsi="Arial" w:cs="Arial"/>
                <w:bCs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The Age of Reason (17</w:t>
            </w: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 xml:space="preserve"> Century) (JHG)</w:t>
            </w:r>
          </w:p>
        </w:tc>
      </w:tr>
      <w:tr w:rsidR="00A70072" w:rsidRPr="00126A1A" w14:paraId="4797756D" w14:textId="77777777" w:rsidTr="00A70072">
        <w:trPr>
          <w:trHeight w:val="1029"/>
        </w:trPr>
        <w:tc>
          <w:tcPr>
            <w:tcW w:w="988" w:type="dxa"/>
          </w:tcPr>
          <w:p w14:paraId="088C5F40" w14:textId="2349606A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Feb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14" w:type="dxa"/>
          </w:tcPr>
          <w:p w14:paraId="0C2EDC91" w14:textId="1D3E4BF4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050A2" w14:textId="70E9D408" w:rsidR="00A70072" w:rsidRPr="00126A1A" w:rsidRDefault="00A7007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Union with Christ 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>(MG)</w:t>
            </w:r>
          </w:p>
        </w:tc>
        <w:tc>
          <w:tcPr>
            <w:tcW w:w="1275" w:type="dxa"/>
          </w:tcPr>
          <w:p w14:paraId="5EB24C43" w14:textId="283EF64D" w:rsidR="00A70072" w:rsidRPr="00126A1A" w:rsidRDefault="00B934E2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Alister McGrath</w:t>
            </w:r>
          </w:p>
        </w:tc>
        <w:tc>
          <w:tcPr>
            <w:tcW w:w="1560" w:type="dxa"/>
          </w:tcPr>
          <w:p w14:paraId="79249874" w14:textId="15BDE5DC" w:rsidR="00A70072" w:rsidRPr="00126A1A" w:rsidRDefault="00EA5DEB" w:rsidP="00EA5DE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14:paraId="0BF98C7C" w14:textId="0C48FD2C" w:rsidR="00A70072" w:rsidRPr="00126A1A" w:rsidRDefault="00723F65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Arguments for the Existence of God (JHG)</w:t>
            </w:r>
          </w:p>
        </w:tc>
        <w:tc>
          <w:tcPr>
            <w:tcW w:w="2098" w:type="dxa"/>
          </w:tcPr>
          <w:p w14:paraId="7F8F2BB6" w14:textId="59F98D58" w:rsidR="00A70072" w:rsidRPr="00126A1A" w:rsidRDefault="009657B0" w:rsidP="00EB6CCB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How Could A Loving God Allow So Much Suffering?</w:t>
            </w:r>
          </w:p>
        </w:tc>
        <w:tc>
          <w:tcPr>
            <w:tcW w:w="1986" w:type="dxa"/>
          </w:tcPr>
          <w:p w14:paraId="6390DDBD" w14:textId="6FAB086E" w:rsidR="00A70072" w:rsidRPr="00EB6CCB" w:rsidRDefault="00A70072" w:rsidP="00EB6CCB">
            <w:pPr>
              <w:rPr>
                <w:rStyle w:val="A1"/>
                <w:rFonts w:ascii="Arial" w:hAnsi="Arial" w:cs="Arial"/>
                <w:bCs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The Age of Reason (18</w:t>
            </w: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 xml:space="preserve"> century) (JHG)</w:t>
            </w:r>
          </w:p>
        </w:tc>
      </w:tr>
      <w:tr w:rsidR="00EC2408" w:rsidRPr="00126A1A" w14:paraId="2504CAFB" w14:textId="77777777" w:rsidTr="00A70072">
        <w:tc>
          <w:tcPr>
            <w:tcW w:w="988" w:type="dxa"/>
          </w:tcPr>
          <w:p w14:paraId="1880A14E" w14:textId="57356D96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Mar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21st</w:t>
            </w:r>
          </w:p>
        </w:tc>
        <w:tc>
          <w:tcPr>
            <w:tcW w:w="1814" w:type="dxa"/>
          </w:tcPr>
          <w:p w14:paraId="19B8E47C" w14:textId="3FDA076E" w:rsidR="00EC2408" w:rsidRPr="00126A1A" w:rsidRDefault="00D16E5F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A70072">
              <w:rPr>
                <w:rStyle w:val="A1"/>
                <w:rFonts w:ascii="Arial" w:hAnsi="Arial" w:cs="Arial"/>
                <w:bCs/>
                <w:sz w:val="20"/>
                <w:szCs w:val="20"/>
              </w:rPr>
              <w:t>Hermeneutics (JHG)</w:t>
            </w:r>
          </w:p>
        </w:tc>
        <w:tc>
          <w:tcPr>
            <w:tcW w:w="1701" w:type="dxa"/>
          </w:tcPr>
          <w:p w14:paraId="652236E5" w14:textId="54F85522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Union with Christ 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>(MG)</w:t>
            </w:r>
          </w:p>
        </w:tc>
        <w:tc>
          <w:tcPr>
            <w:tcW w:w="1275" w:type="dxa"/>
          </w:tcPr>
          <w:p w14:paraId="6CA0E4D4" w14:textId="7D7DD586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3777998" w14:textId="42AD02E3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Roman Catholicism </w:t>
            </w:r>
            <w:r w:rsidR="006151F5">
              <w:rPr>
                <w:rStyle w:val="A1"/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Style w:val="A1"/>
                <w:rFonts w:ascii="Arial" w:hAnsi="Arial" w:cs="Arial"/>
                <w:sz w:val="18"/>
                <w:szCs w:val="18"/>
              </w:rPr>
              <w:t>(Damien Burke)</w:t>
            </w:r>
          </w:p>
        </w:tc>
        <w:tc>
          <w:tcPr>
            <w:tcW w:w="1729" w:type="dxa"/>
          </w:tcPr>
          <w:p w14:paraId="4980C1AA" w14:textId="67252A7E" w:rsidR="00EC2408" w:rsidRPr="00126A1A" w:rsidRDefault="00723F65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Conversational Apologetics (JAK)</w:t>
            </w:r>
          </w:p>
        </w:tc>
        <w:tc>
          <w:tcPr>
            <w:tcW w:w="2098" w:type="dxa"/>
          </w:tcPr>
          <w:p w14:paraId="6B9283ED" w14:textId="7E90657D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B0DA1CC" w14:textId="0FFDE1E9" w:rsidR="00EC2408" w:rsidRPr="00EB6CCB" w:rsidRDefault="00EC2408" w:rsidP="00EC2408">
            <w:pPr>
              <w:rPr>
                <w:rStyle w:val="A1"/>
                <w:rFonts w:ascii="Arial" w:hAnsi="Arial" w:cs="Arial"/>
                <w:bCs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The Nineteenth Century: Optimism and Unbelief (JHG)</w:t>
            </w:r>
          </w:p>
        </w:tc>
      </w:tr>
      <w:tr w:rsidR="00EC2408" w:rsidRPr="00126A1A" w14:paraId="79D2840C" w14:textId="77777777" w:rsidTr="00A70072">
        <w:tc>
          <w:tcPr>
            <w:tcW w:w="988" w:type="dxa"/>
          </w:tcPr>
          <w:p w14:paraId="43EBB7AE" w14:textId="09344944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April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4" w:type="dxa"/>
          </w:tcPr>
          <w:p w14:paraId="44F26667" w14:textId="71AC8D1E" w:rsidR="00EC2408" w:rsidRPr="00A70072" w:rsidRDefault="00D16E5F" w:rsidP="00EC2408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Big Bible Story (D</w:t>
            </w:r>
            <w:r w:rsidR="006151F5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A1"/>
                <w:rFonts w:ascii="Arial" w:hAnsi="Arial" w:cs="Arial"/>
                <w:sz w:val="18"/>
                <w:szCs w:val="18"/>
              </w:rPr>
              <w:t>A</w:t>
            </w:r>
            <w:r w:rsidR="00904116">
              <w:rPr>
                <w:rStyle w:val="A1"/>
                <w:rFonts w:ascii="Arial" w:hAnsi="Arial" w:cs="Arial"/>
                <w:sz w:val="18"/>
                <w:szCs w:val="18"/>
              </w:rPr>
              <w:t>lexander</w:t>
            </w:r>
            <w:r>
              <w:rPr>
                <w:rStyle w:val="A1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24F4F3E" w14:textId="1D9441F0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Atonement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 xml:space="preserve"> (MG)</w:t>
            </w:r>
          </w:p>
        </w:tc>
        <w:tc>
          <w:tcPr>
            <w:tcW w:w="1275" w:type="dxa"/>
          </w:tcPr>
          <w:p w14:paraId="579FBE7C" w14:textId="59941C2A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Dorothy Sayers JHG)</w:t>
            </w:r>
          </w:p>
        </w:tc>
        <w:tc>
          <w:tcPr>
            <w:tcW w:w="1560" w:type="dxa"/>
          </w:tcPr>
          <w:p w14:paraId="265B8765" w14:textId="04925C0F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065FA32" w14:textId="1B2C69FC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33C151A" w14:textId="55B05D1B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Doesn’t the Bible Denigrate Women?</w:t>
            </w:r>
          </w:p>
        </w:tc>
        <w:tc>
          <w:tcPr>
            <w:tcW w:w="1986" w:type="dxa"/>
          </w:tcPr>
          <w:p w14:paraId="7815DD2A" w14:textId="6A3BBACF" w:rsidR="00EC2408" w:rsidRPr="00EB6CCB" w:rsidRDefault="00EC2408" w:rsidP="00EC2408">
            <w:pPr>
              <w:rPr>
                <w:rStyle w:val="A1"/>
                <w:rFonts w:ascii="Arial" w:hAnsi="Arial" w:cs="Arial"/>
                <w:bCs/>
                <w:i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Twentieth Century and the Crisis of Values (JHG)</w:t>
            </w:r>
          </w:p>
        </w:tc>
      </w:tr>
      <w:tr w:rsidR="00EC2408" w:rsidRPr="00126A1A" w14:paraId="466DF2B0" w14:textId="77777777" w:rsidTr="00A70072">
        <w:tc>
          <w:tcPr>
            <w:tcW w:w="988" w:type="dxa"/>
          </w:tcPr>
          <w:p w14:paraId="1C20C0DD" w14:textId="3712ED00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May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126A1A">
              <w:rPr>
                <w:rStyle w:val="A1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4" w:type="dxa"/>
          </w:tcPr>
          <w:p w14:paraId="2F93A58B" w14:textId="46391DE0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2955E" w14:textId="5BE00BA2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Holy Spirit</w:t>
            </w:r>
            <w:r w:rsidRPr="00126A1A">
              <w:rPr>
                <w:rStyle w:val="A1"/>
                <w:rFonts w:ascii="Arial" w:hAnsi="Arial" w:cs="Arial"/>
                <w:sz w:val="18"/>
                <w:szCs w:val="18"/>
              </w:rPr>
              <w:t xml:space="preserve"> (MG)</w:t>
            </w:r>
          </w:p>
        </w:tc>
        <w:tc>
          <w:tcPr>
            <w:tcW w:w="1275" w:type="dxa"/>
          </w:tcPr>
          <w:p w14:paraId="6B69291D" w14:textId="6264FBA7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5B21F1" w14:textId="2F409739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Christianity: It Hasn’t Gone Away </w:t>
            </w:r>
            <w:r w:rsidR="003C215C">
              <w:rPr>
                <w:rStyle w:val="A1"/>
                <w:rFonts w:ascii="Arial" w:hAnsi="Arial" w:cs="Arial"/>
                <w:sz w:val="18"/>
                <w:szCs w:val="18"/>
              </w:rPr>
              <w:t>Y</w:t>
            </w:r>
            <w:r>
              <w:rPr>
                <w:rStyle w:val="A1"/>
                <w:rFonts w:ascii="Arial" w:hAnsi="Arial" w:cs="Arial"/>
                <w:sz w:val="18"/>
                <w:szCs w:val="18"/>
              </w:rPr>
              <w:t>ou Know (JHG)</w:t>
            </w:r>
          </w:p>
        </w:tc>
        <w:tc>
          <w:tcPr>
            <w:tcW w:w="1729" w:type="dxa"/>
          </w:tcPr>
          <w:p w14:paraId="0F31DD51" w14:textId="3F856CC7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>Evidence for the Resurrection (JAK)</w:t>
            </w:r>
          </w:p>
        </w:tc>
        <w:tc>
          <w:tcPr>
            <w:tcW w:w="2098" w:type="dxa"/>
          </w:tcPr>
          <w:p w14:paraId="070419D6" w14:textId="72EF0528" w:rsidR="00EC2408" w:rsidRPr="00126A1A" w:rsidRDefault="00EC2408" w:rsidP="00EC2408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sz w:val="18"/>
                <w:szCs w:val="18"/>
              </w:rPr>
              <w:t xml:space="preserve">How Could A Loving God Send People to Hell? </w:t>
            </w:r>
          </w:p>
        </w:tc>
        <w:tc>
          <w:tcPr>
            <w:tcW w:w="1986" w:type="dxa"/>
          </w:tcPr>
          <w:p w14:paraId="4FB0A31A" w14:textId="489F2CA5" w:rsidR="00EC2408" w:rsidRPr="00EB6CCB" w:rsidRDefault="00EC2408" w:rsidP="00EC2408">
            <w:pPr>
              <w:rPr>
                <w:rStyle w:val="A1"/>
                <w:rFonts w:ascii="Arial" w:hAnsi="Arial" w:cs="Arial"/>
                <w:bCs/>
                <w:sz w:val="20"/>
                <w:szCs w:val="20"/>
              </w:rPr>
            </w:pPr>
            <w:r w:rsidRPr="00EB6CCB">
              <w:rPr>
                <w:rStyle w:val="A1"/>
                <w:rFonts w:ascii="Arial" w:hAnsi="Arial" w:cs="Arial"/>
                <w:bCs/>
                <w:sz w:val="20"/>
                <w:szCs w:val="20"/>
              </w:rPr>
              <w:t>Contemporary Mind (JHG)</w:t>
            </w:r>
          </w:p>
        </w:tc>
      </w:tr>
    </w:tbl>
    <w:p w14:paraId="2E739D95" w14:textId="3F9896C9" w:rsidR="009135E3" w:rsidRPr="00126A1A" w:rsidRDefault="000E5DEE">
      <w:pPr>
        <w:rPr>
          <w:rFonts w:ascii="Arial" w:hAnsi="Arial" w:cs="Arial"/>
          <w:sz w:val="18"/>
          <w:szCs w:val="18"/>
        </w:rPr>
      </w:pPr>
    </w:p>
    <w:sectPr w:rsidR="009135E3" w:rsidRPr="00126A1A" w:rsidSect="00302A26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6"/>
    <w:rsid w:val="0007162F"/>
    <w:rsid w:val="000A443B"/>
    <w:rsid w:val="000A4AFF"/>
    <w:rsid w:val="000E5DEE"/>
    <w:rsid w:val="00126A1A"/>
    <w:rsid w:val="00233D80"/>
    <w:rsid w:val="00236336"/>
    <w:rsid w:val="00240EE8"/>
    <w:rsid w:val="00273F56"/>
    <w:rsid w:val="002975BE"/>
    <w:rsid w:val="002F7BBF"/>
    <w:rsid w:val="00302A26"/>
    <w:rsid w:val="00315B87"/>
    <w:rsid w:val="00347A52"/>
    <w:rsid w:val="00356C63"/>
    <w:rsid w:val="003A0718"/>
    <w:rsid w:val="003B0FF0"/>
    <w:rsid w:val="003C215C"/>
    <w:rsid w:val="003D34C9"/>
    <w:rsid w:val="00417CEC"/>
    <w:rsid w:val="004701EA"/>
    <w:rsid w:val="004968D0"/>
    <w:rsid w:val="004B0452"/>
    <w:rsid w:val="004B18ED"/>
    <w:rsid w:val="00530AA2"/>
    <w:rsid w:val="005C09E9"/>
    <w:rsid w:val="006151F5"/>
    <w:rsid w:val="00671644"/>
    <w:rsid w:val="006B1521"/>
    <w:rsid w:val="006C761B"/>
    <w:rsid w:val="006D46E5"/>
    <w:rsid w:val="006F46C9"/>
    <w:rsid w:val="00723F65"/>
    <w:rsid w:val="007876E7"/>
    <w:rsid w:val="00790771"/>
    <w:rsid w:val="00797660"/>
    <w:rsid w:val="007D70CB"/>
    <w:rsid w:val="007D79AD"/>
    <w:rsid w:val="007E0C48"/>
    <w:rsid w:val="007F7572"/>
    <w:rsid w:val="00827793"/>
    <w:rsid w:val="008614D4"/>
    <w:rsid w:val="0086423A"/>
    <w:rsid w:val="008F25D7"/>
    <w:rsid w:val="00904116"/>
    <w:rsid w:val="00944714"/>
    <w:rsid w:val="00955141"/>
    <w:rsid w:val="009657B0"/>
    <w:rsid w:val="009F5841"/>
    <w:rsid w:val="00A70072"/>
    <w:rsid w:val="00A75FE6"/>
    <w:rsid w:val="00A861A9"/>
    <w:rsid w:val="00A91E9A"/>
    <w:rsid w:val="00AA581A"/>
    <w:rsid w:val="00AB2114"/>
    <w:rsid w:val="00AB391C"/>
    <w:rsid w:val="00B234D0"/>
    <w:rsid w:val="00B74D8D"/>
    <w:rsid w:val="00B75E2D"/>
    <w:rsid w:val="00B934E2"/>
    <w:rsid w:val="00C00BEF"/>
    <w:rsid w:val="00C13602"/>
    <w:rsid w:val="00C35B35"/>
    <w:rsid w:val="00C52EC4"/>
    <w:rsid w:val="00C73951"/>
    <w:rsid w:val="00CB36D7"/>
    <w:rsid w:val="00D02314"/>
    <w:rsid w:val="00D16E5F"/>
    <w:rsid w:val="00D461E9"/>
    <w:rsid w:val="00D51DFA"/>
    <w:rsid w:val="00DE04D2"/>
    <w:rsid w:val="00DF4E28"/>
    <w:rsid w:val="00DF6324"/>
    <w:rsid w:val="00EA5DEB"/>
    <w:rsid w:val="00EB6CCB"/>
    <w:rsid w:val="00EC2408"/>
    <w:rsid w:val="00F17115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C01B"/>
  <w14:defaultImageDpi w14:val="32767"/>
  <w15:chartTrackingRefBased/>
  <w15:docId w15:val="{3D7D787F-895E-1C43-9C37-77C8AB5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26"/>
    <w:pPr>
      <w:spacing w:after="200"/>
    </w:pPr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302A26"/>
    <w:rPr>
      <w:rFonts w:cs="Corbel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302A26"/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Windows User</cp:lastModifiedBy>
  <cp:revision>2</cp:revision>
  <dcterms:created xsi:type="dcterms:W3CDTF">2019-10-01T11:00:00Z</dcterms:created>
  <dcterms:modified xsi:type="dcterms:W3CDTF">2019-10-01T11:00:00Z</dcterms:modified>
</cp:coreProperties>
</file>